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2EF8D93B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E3F23">
        <w:rPr>
          <w:rFonts w:ascii="Times New Roman" w:hAnsi="Times New Roman" w:cs="Times New Roman"/>
          <w:sz w:val="24"/>
          <w:szCs w:val="24"/>
        </w:rPr>
        <w:t>1</w:t>
      </w:r>
      <w:r w:rsidR="00702C32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802B016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702C32">
        <w:rPr>
          <w:rFonts w:ascii="Times New Roman" w:hAnsi="Times New Roman" w:cs="Times New Roman"/>
          <w:sz w:val="24"/>
          <w:szCs w:val="24"/>
        </w:rPr>
        <w:t>21</w:t>
      </w:r>
      <w:r w:rsidR="00804211" w:rsidRPr="00804211">
        <w:rPr>
          <w:rFonts w:ascii="Times New Roman" w:hAnsi="Times New Roman" w:cs="Times New Roman"/>
          <w:sz w:val="24"/>
          <w:szCs w:val="24"/>
        </w:rPr>
        <w:t xml:space="preserve"> дека</w:t>
      </w:r>
      <w:r w:rsidR="005A7681" w:rsidRPr="00804211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52545AD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16EADBF" w14:textId="4826F2D4" w:rsidR="00E2057E" w:rsidRDefault="00E2057E" w:rsidP="00C743FA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8101312"/>
      <w:r w:rsidRPr="00C743FA">
        <w:rPr>
          <w:rFonts w:ascii="Times New Roman" w:hAnsi="Times New Roman" w:cs="Times New Roman"/>
          <w:sz w:val="24"/>
          <w:szCs w:val="24"/>
        </w:rPr>
        <w:t>Рассмотрение и утверждение</w:t>
      </w:r>
      <w:r w:rsidR="00C743FA" w:rsidRPr="00C743FA">
        <w:rPr>
          <w:rFonts w:ascii="Times New Roman" w:hAnsi="Times New Roman" w:cs="Times New Roman"/>
          <w:sz w:val="24"/>
          <w:szCs w:val="24"/>
        </w:rPr>
        <w:t xml:space="preserve"> Дополнительного соглашения № 13</w:t>
      </w:r>
      <w:r w:rsidRPr="00C743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2020 год.</w:t>
      </w:r>
    </w:p>
    <w:p w14:paraId="1C9AA7BA" w14:textId="4098316E" w:rsidR="00C743FA" w:rsidRPr="00C743FA" w:rsidRDefault="00C743FA" w:rsidP="00C743FA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3FA">
        <w:rPr>
          <w:rFonts w:ascii="Times New Roman" w:eastAsia="Times New Roman" w:hAnsi="Times New Roman" w:cs="Times New Roman"/>
          <w:sz w:val="24"/>
          <w:szCs w:val="24"/>
        </w:rPr>
        <w:t>Рассмотрение проекта Территориальной программы обязательного медицинского страхования на 2021 год и на плановый период 2022 и 2023 годов.</w:t>
      </w:r>
    </w:p>
    <w:p w14:paraId="1874706E" w14:textId="5E01BDE7" w:rsidR="00C743FA" w:rsidRPr="00C743FA" w:rsidRDefault="00C743FA" w:rsidP="00C743FA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3FA">
        <w:rPr>
          <w:rFonts w:ascii="Times New Roman" w:eastAsia="Times New Roman" w:hAnsi="Times New Roman" w:cs="Times New Roman"/>
          <w:sz w:val="24"/>
          <w:szCs w:val="24"/>
        </w:rPr>
        <w:t>Рассмотрение проекта Тарифного соглашения в системе обязательного медицинского страхования Ханты-Мансийского автономного округа – Югры на 2021 год.</w:t>
      </w:r>
    </w:p>
    <w:p w14:paraId="39C1454B" w14:textId="03AE1D78" w:rsidR="00C743FA" w:rsidRPr="00C743FA" w:rsidRDefault="00C743FA" w:rsidP="00C743FA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43FA">
        <w:rPr>
          <w:rFonts w:ascii="Times New Roman" w:eastAsia="Calibri" w:hAnsi="Times New Roman" w:cs="Times New Roman"/>
          <w:sz w:val="24"/>
          <w:szCs w:val="24"/>
          <w:lang w:eastAsia="en-US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E41B0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bookmarkEnd w:id="1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2E859ED" w14:textId="15812794" w:rsidR="00E2057E" w:rsidRPr="00DE5B5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C743FA">
        <w:rPr>
          <w:rFonts w:ascii="Times New Roman" w:hAnsi="Times New Roman" w:cs="Times New Roman"/>
          <w:sz w:val="24"/>
          <w:szCs w:val="24"/>
        </w:rPr>
        <w:t>Р</w:t>
      </w:r>
      <w:r w:rsidR="00C743FA" w:rsidRPr="00C743FA">
        <w:rPr>
          <w:rFonts w:ascii="Times New Roman" w:hAnsi="Times New Roman" w:cs="Times New Roman"/>
          <w:sz w:val="24"/>
          <w:szCs w:val="24"/>
        </w:rPr>
        <w:t>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2020 год.</w:t>
      </w:r>
    </w:p>
    <w:p w14:paraId="1E791046" w14:textId="7571AFD2" w:rsidR="00C743FA" w:rsidRPr="00C743FA" w:rsidRDefault="00E2057E" w:rsidP="00C743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616131">
        <w:rPr>
          <w:rFonts w:ascii="Times New Roman" w:hAnsi="Times New Roman" w:cs="Times New Roman"/>
          <w:sz w:val="24"/>
          <w:szCs w:val="24"/>
        </w:rPr>
        <w:t>Смирнова</w:t>
      </w:r>
      <w:r w:rsidR="00C743FA" w:rsidRPr="00C743FA">
        <w:rPr>
          <w:rFonts w:ascii="Times New Roman" w:hAnsi="Times New Roman" w:cs="Times New Roman"/>
          <w:sz w:val="24"/>
          <w:szCs w:val="24"/>
        </w:rPr>
        <w:t xml:space="preserve"> </w:t>
      </w:r>
      <w:r w:rsidR="00616131">
        <w:rPr>
          <w:rFonts w:ascii="Times New Roman" w:hAnsi="Times New Roman" w:cs="Times New Roman"/>
          <w:sz w:val="24"/>
          <w:szCs w:val="24"/>
        </w:rPr>
        <w:t>В</w:t>
      </w:r>
      <w:r w:rsidR="00C743FA" w:rsidRPr="00C743FA">
        <w:rPr>
          <w:rFonts w:ascii="Times New Roman" w:hAnsi="Times New Roman" w:cs="Times New Roman"/>
          <w:sz w:val="24"/>
          <w:szCs w:val="24"/>
        </w:rPr>
        <w:t>.А., который представил на рассмотрени</w:t>
      </w:r>
      <w:r w:rsidR="00C743FA">
        <w:rPr>
          <w:rFonts w:ascii="Times New Roman" w:hAnsi="Times New Roman" w:cs="Times New Roman"/>
          <w:sz w:val="24"/>
          <w:szCs w:val="24"/>
        </w:rPr>
        <w:t>е Дополнительное соглашение № 13</w:t>
      </w:r>
      <w:r w:rsidR="00C743FA" w:rsidRPr="00C743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</w:t>
      </w:r>
      <w:r w:rsidR="00C743FA">
        <w:rPr>
          <w:rFonts w:ascii="Times New Roman" w:hAnsi="Times New Roman" w:cs="Times New Roman"/>
          <w:sz w:val="24"/>
          <w:szCs w:val="24"/>
        </w:rPr>
        <w:t>ры на 2020 год с приложением 1</w:t>
      </w:r>
      <w:r w:rsidR="00C743FA" w:rsidRPr="00C743FA">
        <w:rPr>
          <w:rFonts w:ascii="Times New Roman" w:hAnsi="Times New Roman" w:cs="Times New Roman"/>
          <w:sz w:val="24"/>
          <w:szCs w:val="24"/>
        </w:rPr>
        <w:t>.</w:t>
      </w:r>
    </w:p>
    <w:p w14:paraId="09185CA7" w14:textId="77777777" w:rsidR="00C743FA" w:rsidRDefault="00C743FA" w:rsidP="00C743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3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35E67E5" w14:textId="06A73AC1" w:rsidR="00E2057E" w:rsidRPr="00804211" w:rsidRDefault="00E2057E" w:rsidP="00C743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7C480C0" w14:textId="4DE0A0B3" w:rsidR="00E2057E" w:rsidRPr="0080421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sz w:val="24"/>
          <w:szCs w:val="24"/>
        </w:rPr>
        <w:t>1.1.</w:t>
      </w:r>
      <w:r w:rsidRPr="00804211">
        <w:rPr>
          <w:rFonts w:ascii="Times New Roman" w:hAnsi="Times New Roman" w:cs="Times New Roman"/>
          <w:sz w:val="24"/>
          <w:szCs w:val="24"/>
        </w:rPr>
        <w:tab/>
      </w:r>
      <w:r w:rsidR="00C743FA" w:rsidRPr="009C16AB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</w:t>
      </w:r>
      <w:r w:rsidR="00C743FA">
        <w:rPr>
          <w:rFonts w:ascii="Times New Roman" w:hAnsi="Times New Roman" w:cs="Times New Roman"/>
          <w:sz w:val="24"/>
          <w:szCs w:val="24"/>
        </w:rPr>
        <w:t>3</w:t>
      </w:r>
      <w:r w:rsidR="00C743FA" w:rsidRPr="009C16AB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2020 год с приложени</w:t>
      </w:r>
      <w:r w:rsidR="0003540B">
        <w:rPr>
          <w:rFonts w:ascii="Times New Roman" w:hAnsi="Times New Roman" w:cs="Times New Roman"/>
          <w:sz w:val="24"/>
          <w:szCs w:val="24"/>
        </w:rPr>
        <w:t>ем</w:t>
      </w:r>
      <w:r w:rsidR="00C743FA" w:rsidRPr="009C16AB">
        <w:rPr>
          <w:rFonts w:ascii="Times New Roman" w:hAnsi="Times New Roman" w:cs="Times New Roman"/>
          <w:sz w:val="24"/>
          <w:szCs w:val="24"/>
        </w:rPr>
        <w:t xml:space="preserve"> 1</w:t>
      </w:r>
      <w:r w:rsidRPr="00804211">
        <w:rPr>
          <w:rFonts w:ascii="Times New Roman" w:hAnsi="Times New Roman" w:cs="Times New Roman"/>
          <w:sz w:val="24"/>
          <w:szCs w:val="24"/>
        </w:rPr>
        <w:t>.</w:t>
      </w:r>
    </w:p>
    <w:p w14:paraId="6E353ED2" w14:textId="3BE4559D" w:rsidR="00C743FA" w:rsidRDefault="00E2057E" w:rsidP="00C743FA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804211">
        <w:rPr>
          <w:rFonts w:ascii="Times New Roman" w:hAnsi="Times New Roman" w:cs="Times New Roman"/>
          <w:sz w:val="24"/>
          <w:szCs w:val="24"/>
        </w:rPr>
        <w:t>1.2.</w:t>
      </w:r>
      <w:r w:rsidRPr="00804211">
        <w:rPr>
          <w:rFonts w:ascii="Times New Roman" w:hAnsi="Times New Roman" w:cs="Times New Roman"/>
          <w:sz w:val="24"/>
          <w:szCs w:val="24"/>
        </w:rPr>
        <w:tab/>
      </w:r>
      <w:r w:rsidR="00C743FA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702CC">
        <w:rPr>
          <w:rFonts w:ascii="Times New Roman" w:eastAsia="Calibri" w:hAnsi="Times New Roman" w:cs="Calibri"/>
          <w:sz w:val="24"/>
          <w:szCs w:val="24"/>
          <w:lang w:eastAsia="en-US"/>
        </w:rPr>
        <w:t>октября</w:t>
      </w:r>
      <w:r w:rsidR="00C743FA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03540B" w:rsidRPr="00A733FE">
        <w:rPr>
          <w:rFonts w:ascii="Times New Roman" w:eastAsia="Calibri" w:hAnsi="Times New Roman" w:cs="Calibri"/>
          <w:sz w:val="24"/>
          <w:szCs w:val="24"/>
          <w:lang w:eastAsia="en-US"/>
        </w:rPr>
        <w:t>2020 года,</w:t>
      </w:r>
      <w:r w:rsidR="00C743FA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и применяется при расчетах </w:t>
      </w:r>
      <w:r w:rsidR="00C743F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после 1 </w:t>
      </w:r>
      <w:r w:rsidR="005702CC">
        <w:rPr>
          <w:rFonts w:ascii="Times New Roman" w:eastAsia="Calibri" w:hAnsi="Times New Roman" w:cs="Calibri"/>
          <w:sz w:val="24"/>
          <w:szCs w:val="24"/>
          <w:lang w:eastAsia="en-US"/>
        </w:rPr>
        <w:t>октября</w:t>
      </w:r>
      <w:r w:rsidR="00C743FA" w:rsidRPr="00A733F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</w:t>
      </w:r>
      <w:r w:rsidR="00A43A7B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288C274F" w14:textId="64E632BC" w:rsidR="00E2057E" w:rsidRPr="00804211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CCC835" w14:textId="055661CF" w:rsidR="00E2057E" w:rsidRDefault="00E2057E" w:rsidP="00E205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04211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CF2431">
        <w:rPr>
          <w:rFonts w:ascii="Times New Roman" w:hAnsi="Times New Roman" w:cs="Times New Roman"/>
          <w:sz w:val="24"/>
          <w:szCs w:val="24"/>
        </w:rPr>
        <w:t>0</w:t>
      </w:r>
      <w:r w:rsidRPr="00804211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0229702D" w14:textId="77777777" w:rsidR="00E2057E" w:rsidRDefault="00E2057E" w:rsidP="00E20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66D82C" w14:textId="77777777" w:rsidR="00A43A7B" w:rsidRDefault="00E2057E" w:rsidP="00A43A7B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A43A7B" w:rsidRPr="00A43A7B">
        <w:rPr>
          <w:rFonts w:ascii="Times New Roman" w:hAnsi="Times New Roman" w:cs="Times New Roman"/>
          <w:sz w:val="24"/>
          <w:szCs w:val="24"/>
        </w:rPr>
        <w:t>Рассмотрение проекта Территориальной программы обязательного медицинского страхования на 2021 год и на плановый период 2022 и 2023 годов</w:t>
      </w:r>
      <w:r w:rsidR="00A43A7B" w:rsidRPr="00A43A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8AD35A" w14:textId="6AAE5E4B" w:rsidR="00A43A7B" w:rsidRPr="0016408C" w:rsidRDefault="00E2057E" w:rsidP="00A43A7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43A7B">
        <w:rPr>
          <w:rFonts w:ascii="Times New Roman" w:hAnsi="Times New Roman" w:cs="Times New Roman"/>
          <w:sz w:val="24"/>
          <w:szCs w:val="24"/>
        </w:rPr>
        <w:t>Касьянову Е.В.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 w:rsidR="00A43A7B">
        <w:rPr>
          <w:rFonts w:ascii="Times New Roman" w:hAnsi="Times New Roman" w:cs="Times New Roman"/>
          <w:sz w:val="24"/>
          <w:szCs w:val="24"/>
        </w:rPr>
        <w:t>которая</w:t>
      </w:r>
      <w:r w:rsidR="00A43A7B"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A43A7B">
        <w:rPr>
          <w:rFonts w:ascii="Times New Roman" w:hAnsi="Times New Roman" w:cs="Times New Roman"/>
          <w:sz w:val="24"/>
          <w:szCs w:val="24"/>
        </w:rPr>
        <w:t>а</w:t>
      </w:r>
      <w:r w:rsidR="00A43A7B"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A43A7B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="00A43A7B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43A7B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ерриториальной программы обязательного медицинского страхования на 20</w:t>
      </w:r>
      <w:r w:rsidR="00A43A7B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A43A7B"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A43A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2022 и 2023 годов, пояснила основные особенности Территориальной программы 2021-2023 годов.</w:t>
      </w:r>
    </w:p>
    <w:p w14:paraId="49DB01A8" w14:textId="77777777" w:rsidR="00A43A7B" w:rsidRPr="0016408C" w:rsidRDefault="00A43A7B" w:rsidP="00A43A7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3F0F1A28" w14:textId="06F73A78" w:rsidR="00E2057E" w:rsidRPr="00804211" w:rsidRDefault="00E2057E" w:rsidP="00E2057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lastRenderedPageBreak/>
        <w:t>По результатам голосования принято решение по второму вопросу повестки дня</w:t>
      </w:r>
      <w:r w:rsidRPr="00804211">
        <w:rPr>
          <w:rFonts w:ascii="Times New Roman" w:hAnsi="Times New Roman" w:cs="Times New Roman"/>
          <w:sz w:val="24"/>
          <w:szCs w:val="24"/>
        </w:rPr>
        <w:t>:</w:t>
      </w:r>
    </w:p>
    <w:p w14:paraId="416B3A39" w14:textId="333F4660" w:rsidR="00E2057E" w:rsidRDefault="00E2057E" w:rsidP="00E205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4211">
        <w:rPr>
          <w:rFonts w:ascii="Times New Roman" w:hAnsi="Times New Roman"/>
          <w:sz w:val="24"/>
          <w:szCs w:val="24"/>
        </w:rPr>
        <w:t xml:space="preserve">2.1. </w:t>
      </w:r>
      <w:r w:rsidR="00A43A7B">
        <w:rPr>
          <w:rFonts w:ascii="Times New Roman" w:hAnsi="Times New Roman" w:cs="Times New Roman"/>
          <w:sz w:val="24"/>
          <w:szCs w:val="24"/>
        </w:rPr>
        <w:t>Одобрить</w:t>
      </w:r>
      <w:r w:rsidR="00A43A7B"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A43A7B" w:rsidRPr="00D6200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43A7B">
        <w:rPr>
          <w:rFonts w:ascii="Times New Roman" w:hAnsi="Times New Roman" w:cs="Times New Roman"/>
          <w:sz w:val="24"/>
          <w:szCs w:val="24"/>
        </w:rPr>
        <w:t>Т</w:t>
      </w:r>
      <w:r w:rsidR="00A43A7B" w:rsidRPr="00D6200A">
        <w:rPr>
          <w:rFonts w:ascii="Times New Roman" w:hAnsi="Times New Roman" w:cs="Times New Roman"/>
          <w:sz w:val="24"/>
          <w:szCs w:val="24"/>
        </w:rPr>
        <w:t xml:space="preserve">ерриториальной </w:t>
      </w:r>
      <w:r w:rsidR="00A43A7B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A43A7B" w:rsidRPr="00D6200A">
        <w:rPr>
          <w:rFonts w:ascii="Times New Roman" w:hAnsi="Times New Roman" w:cs="Times New Roman"/>
          <w:sz w:val="24"/>
          <w:szCs w:val="24"/>
        </w:rPr>
        <w:t>обязательного</w:t>
      </w:r>
      <w:r w:rsidR="00A43A7B">
        <w:rPr>
          <w:rFonts w:ascii="Times New Roman" w:hAnsi="Times New Roman" w:cs="Times New Roman"/>
          <w:sz w:val="24"/>
          <w:szCs w:val="24"/>
        </w:rPr>
        <w:t xml:space="preserve"> </w:t>
      </w:r>
      <w:r w:rsidR="00A43A7B" w:rsidRPr="00D6200A">
        <w:rPr>
          <w:rFonts w:ascii="Times New Roman" w:hAnsi="Times New Roman" w:cs="Times New Roman"/>
          <w:sz w:val="24"/>
          <w:szCs w:val="24"/>
        </w:rPr>
        <w:t xml:space="preserve">медицинского страхования на </w:t>
      </w:r>
      <w:r w:rsidR="00A43A7B">
        <w:rPr>
          <w:rFonts w:ascii="Times New Roman" w:hAnsi="Times New Roman" w:cs="Times New Roman"/>
          <w:sz w:val="24"/>
          <w:szCs w:val="24"/>
        </w:rPr>
        <w:t>2021</w:t>
      </w:r>
      <w:r w:rsidR="00A43A7B" w:rsidRPr="00D6200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43A7B">
        <w:rPr>
          <w:rFonts w:ascii="Times New Roman" w:hAnsi="Times New Roman" w:cs="Times New Roman"/>
          <w:sz w:val="24"/>
          <w:szCs w:val="24"/>
        </w:rPr>
        <w:t>2 и 2023</w:t>
      </w:r>
      <w:r w:rsidR="00A43A7B" w:rsidRPr="00D6200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04211">
        <w:rPr>
          <w:rFonts w:ascii="Times New Roman" w:hAnsi="Times New Roman"/>
          <w:sz w:val="24"/>
          <w:szCs w:val="24"/>
        </w:rPr>
        <w:t>.</w:t>
      </w:r>
    </w:p>
    <w:p w14:paraId="1D7BA5D9" w14:textId="051410FE" w:rsidR="00A43A7B" w:rsidRPr="00804211" w:rsidRDefault="00A43A7B" w:rsidP="00E20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A43A7B">
        <w:rPr>
          <w:rFonts w:ascii="Times New Roman" w:hAnsi="Times New Roman"/>
          <w:sz w:val="24"/>
          <w:szCs w:val="24"/>
        </w:rPr>
        <w:tab/>
        <w:t>Направить проект Территориальной программы обязательного медицинского страхования на 202</w:t>
      </w:r>
      <w:r>
        <w:rPr>
          <w:rFonts w:ascii="Times New Roman" w:hAnsi="Times New Roman"/>
          <w:sz w:val="24"/>
          <w:szCs w:val="24"/>
        </w:rPr>
        <w:t>1</w:t>
      </w:r>
      <w:r w:rsidRPr="00A43A7B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2</w:t>
      </w:r>
      <w:r w:rsidRPr="00A43A7B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3</w:t>
      </w:r>
      <w:r w:rsidRPr="00A43A7B">
        <w:rPr>
          <w:rFonts w:ascii="Times New Roman" w:hAnsi="Times New Roman"/>
          <w:sz w:val="24"/>
          <w:szCs w:val="24"/>
        </w:rPr>
        <w:t xml:space="preserve"> годов в Депздрав Югры для представления на рассмотрение в Правительство Ханты-Мансийского автономного округа – Югры.</w:t>
      </w:r>
    </w:p>
    <w:p w14:paraId="5FCE6608" w14:textId="49A57C04" w:rsidR="00E2057E" w:rsidRDefault="00E2057E" w:rsidP="00E2057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04211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3DA0B26F" w14:textId="77777777" w:rsidR="00E2057E" w:rsidRDefault="00E2057E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04CAFE83" w:rsidR="00C816BD" w:rsidRPr="006D77F3" w:rsidRDefault="00E2057E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>Р</w:t>
      </w:r>
      <w:r w:rsidR="00A43A7B" w:rsidRPr="00A43A7B">
        <w:rPr>
          <w:rFonts w:ascii="Times New Roman" w:hAnsi="Times New Roman" w:cs="Times New Roman"/>
          <w:sz w:val="24"/>
          <w:szCs w:val="24"/>
        </w:rPr>
        <w:t>ассмотрение проекта Тарифного соглашения в системе обязательного медицинского страхования Ханты-Мансийского автономного округа – Югры на 2021 год.</w:t>
      </w:r>
    </w:p>
    <w:p w14:paraId="1B8002E4" w14:textId="190899F1" w:rsidR="00C816BD" w:rsidRPr="009C16AB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A43A7B" w:rsidRPr="008818D5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</w:t>
      </w:r>
      <w:r w:rsidR="00A43A7B">
        <w:rPr>
          <w:rFonts w:ascii="Times New Roman" w:hAnsi="Times New Roman" w:cs="Times New Roman"/>
          <w:sz w:val="24"/>
          <w:szCs w:val="24"/>
        </w:rPr>
        <w:t>проект</w:t>
      </w:r>
      <w:r w:rsidR="00A43A7B" w:rsidRPr="008818D5">
        <w:rPr>
          <w:rFonts w:ascii="Times New Roman" w:hAnsi="Times New Roman" w:cs="Times New Roman"/>
          <w:sz w:val="24"/>
          <w:szCs w:val="24"/>
        </w:rPr>
        <w:t xml:space="preserve"> </w:t>
      </w:r>
      <w:r w:rsidR="00A43A7B" w:rsidRPr="008818D5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</w:t>
      </w:r>
      <w:r w:rsidR="00A43A7B">
        <w:rPr>
          <w:rFonts w:ascii="Times New Roman" w:hAnsi="Times New Roman"/>
          <w:sz w:val="24"/>
          <w:szCs w:val="24"/>
        </w:rPr>
        <w:t>2</w:t>
      </w:r>
      <w:r w:rsidR="00220D50">
        <w:rPr>
          <w:rFonts w:ascii="Times New Roman" w:hAnsi="Times New Roman"/>
          <w:sz w:val="24"/>
          <w:szCs w:val="24"/>
        </w:rPr>
        <w:t>1</w:t>
      </w:r>
      <w:r w:rsidR="00A43A7B" w:rsidRPr="008818D5">
        <w:rPr>
          <w:rFonts w:ascii="Times New Roman" w:hAnsi="Times New Roman"/>
          <w:sz w:val="24"/>
          <w:szCs w:val="24"/>
        </w:rPr>
        <w:t xml:space="preserve"> год</w:t>
      </w:r>
      <w:r w:rsidRPr="009C16AB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9C16AB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6AB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2F7362B1" w:rsidR="00C816BD" w:rsidRPr="009C16AB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6AB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2057E" w:rsidRPr="009C16AB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9C16AB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2BE0891B" w:rsidR="00E8233F" w:rsidRPr="00A43A7B" w:rsidRDefault="00890531" w:rsidP="00A43A7B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3E4F" w:rsidRPr="009C16AB">
        <w:rPr>
          <w:rFonts w:ascii="Times New Roman" w:hAnsi="Times New Roman" w:cs="Times New Roman"/>
          <w:sz w:val="24"/>
          <w:szCs w:val="24"/>
        </w:rPr>
        <w:t xml:space="preserve">.1. </w:t>
      </w:r>
      <w:r w:rsidR="00A43A7B" w:rsidRPr="004465FE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A43A7B" w:rsidRPr="004465FE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  <w:r w:rsidR="00A43A7B" w:rsidRPr="004465FE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</w:t>
      </w:r>
      <w:r w:rsidR="00A43A7B">
        <w:rPr>
          <w:rFonts w:ascii="Times New Roman" w:hAnsi="Times New Roman"/>
          <w:sz w:val="24"/>
          <w:szCs w:val="24"/>
        </w:rPr>
        <w:t>21</w:t>
      </w:r>
      <w:r w:rsidR="00A43A7B" w:rsidRPr="004465FE">
        <w:rPr>
          <w:rFonts w:ascii="Times New Roman" w:hAnsi="Times New Roman"/>
          <w:sz w:val="24"/>
          <w:szCs w:val="24"/>
        </w:rPr>
        <w:t xml:space="preserve"> год.</w:t>
      </w:r>
    </w:p>
    <w:p w14:paraId="266B65F5" w14:textId="4F4FF44A" w:rsidR="00762C6A" w:rsidRPr="00A064F0" w:rsidRDefault="00890531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_Hlk2014779"/>
      <w:bookmarkStart w:id="3" w:name="_Hlk520710177"/>
      <w:r w:rsidR="00A43A7B">
        <w:rPr>
          <w:rFonts w:ascii="Times New Roman" w:hAnsi="Times New Roman" w:cs="Times New Roman"/>
          <w:sz w:val="24"/>
          <w:szCs w:val="24"/>
        </w:rPr>
        <w:t>Территориальному</w:t>
      </w:r>
      <w:r w:rsidR="00A43A7B" w:rsidRPr="004465FE">
        <w:rPr>
          <w:rFonts w:ascii="Times New Roman" w:hAnsi="Times New Roman" w:cs="Times New Roman"/>
          <w:sz w:val="24"/>
          <w:szCs w:val="24"/>
        </w:rPr>
        <w:t xml:space="preserve"> </w:t>
      </w:r>
      <w:r w:rsidR="00A43A7B">
        <w:rPr>
          <w:rFonts w:ascii="Times New Roman" w:hAnsi="Times New Roman"/>
          <w:sz w:val="24"/>
          <w:szCs w:val="24"/>
        </w:rPr>
        <w:t>фонду обязательного медицинского страхования</w:t>
      </w:r>
      <w:r w:rsidR="00A43A7B" w:rsidRPr="004E137F">
        <w:rPr>
          <w:rFonts w:ascii="Times New Roman" w:hAnsi="Times New Roman"/>
          <w:sz w:val="24"/>
          <w:szCs w:val="24"/>
        </w:rPr>
        <w:t xml:space="preserve"> </w:t>
      </w:r>
      <w:r w:rsidR="00A43A7B" w:rsidRPr="008968DC">
        <w:rPr>
          <w:rFonts w:ascii="Times New Roman" w:hAnsi="Times New Roman"/>
          <w:sz w:val="24"/>
          <w:szCs w:val="24"/>
        </w:rPr>
        <w:t>Ханты-Мансийского автономного округа – Югры</w:t>
      </w:r>
      <w:r w:rsidR="00A43A7B">
        <w:rPr>
          <w:rFonts w:ascii="Times New Roman" w:hAnsi="Times New Roman"/>
          <w:sz w:val="24"/>
          <w:szCs w:val="24"/>
        </w:rPr>
        <w:t xml:space="preserve"> вынести на подписание членам комиссии проект Тарифного соглашения</w:t>
      </w:r>
      <w:r w:rsidR="00A43A7B" w:rsidRPr="004465FE">
        <w:rPr>
          <w:rFonts w:ascii="Times New Roman" w:hAnsi="Times New Roman"/>
          <w:sz w:val="24"/>
          <w:szCs w:val="24"/>
        </w:rPr>
        <w:t xml:space="preserve"> </w:t>
      </w:r>
      <w:r w:rsidR="00A43A7B" w:rsidRPr="008968DC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A43A7B">
        <w:rPr>
          <w:rFonts w:ascii="Times New Roman" w:hAnsi="Times New Roman"/>
          <w:sz w:val="24"/>
          <w:szCs w:val="24"/>
        </w:rPr>
        <w:t>21</w:t>
      </w:r>
      <w:r w:rsidR="00A43A7B" w:rsidRPr="008968DC">
        <w:rPr>
          <w:rFonts w:ascii="Times New Roman" w:hAnsi="Times New Roman"/>
          <w:sz w:val="24"/>
          <w:szCs w:val="24"/>
        </w:rPr>
        <w:t xml:space="preserve"> год</w:t>
      </w:r>
      <w:r w:rsidR="00A43A7B">
        <w:rPr>
          <w:rFonts w:ascii="Times New Roman" w:hAnsi="Times New Roman"/>
          <w:sz w:val="24"/>
          <w:szCs w:val="24"/>
        </w:rPr>
        <w:t>.</w:t>
      </w:r>
    </w:p>
    <w:bookmarkEnd w:id="2"/>
    <w:bookmarkEnd w:id="3"/>
    <w:p w14:paraId="3A462607" w14:textId="3BE2CE01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431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95B8B0E" w14:textId="77777777" w:rsidR="00A43A7B" w:rsidRDefault="00A43A7B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F27F90" w14:textId="121D301A" w:rsidR="00A43A7B" w:rsidRDefault="00A43A7B" w:rsidP="007B33F9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3A7B">
        <w:rPr>
          <w:rFonts w:ascii="Times New Roman" w:hAnsi="Times New Roman" w:cs="Times New Roman"/>
          <w:b/>
          <w:sz w:val="24"/>
          <w:szCs w:val="24"/>
        </w:rPr>
        <w:t>Четвертый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C3E" w:rsidRPr="00C743FA">
        <w:rPr>
          <w:rFonts w:ascii="Times New Roman" w:eastAsia="Calibri" w:hAnsi="Times New Roman" w:cs="Times New Roman"/>
          <w:sz w:val="24"/>
          <w:szCs w:val="24"/>
          <w:lang w:eastAsia="en-US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CF243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2F09AA6" w14:textId="77777777" w:rsidR="00CF2431" w:rsidRPr="00B262F1" w:rsidRDefault="00CF2431" w:rsidP="00CF24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Слушали: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</w:t>
      </w:r>
      <w:r w:rsidRPr="00764C0F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4C0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14:paraId="1369CFBD" w14:textId="5F5F246B" w:rsidR="00CF2431" w:rsidRPr="00F232F9" w:rsidRDefault="00CF2431" w:rsidP="00CF24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14:paraId="6B19FB82" w14:textId="77777777" w:rsidR="00CF2431" w:rsidRPr="009C16AB" w:rsidRDefault="00CF2431" w:rsidP="00CF2431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6AB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ED28C28" w14:textId="11591413" w:rsidR="00CF2431" w:rsidRPr="009C16AB" w:rsidRDefault="00CF2431" w:rsidP="00CF2431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6AB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</w:t>
      </w:r>
      <w:r w:rsidRPr="009C16AB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399AC709" w14:textId="5ADA0440" w:rsidR="00CF2431" w:rsidRPr="00CF2431" w:rsidRDefault="00CF2431" w:rsidP="00CF2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hAnsi="Times New Roman" w:cs="Times New Roman"/>
          <w:sz w:val="24"/>
          <w:szCs w:val="24"/>
        </w:rPr>
        <w:t xml:space="preserve">4.1 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 w:rsidR="00F97117">
        <w:rPr>
          <w:rFonts w:ascii="Times New Roman" w:hAnsi="Times New Roman" w:cs="Times New Roman"/>
          <w:sz w:val="24"/>
          <w:szCs w:val="24"/>
        </w:rPr>
        <w:t>1</w:t>
      </w:r>
      <w:r w:rsidRPr="00CF2431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F97117">
        <w:rPr>
          <w:rFonts w:ascii="Times New Roman" w:hAnsi="Times New Roman" w:cs="Times New Roman"/>
          <w:sz w:val="24"/>
          <w:szCs w:val="24"/>
        </w:rPr>
        <w:t>1</w:t>
      </w:r>
      <w:r w:rsidRPr="00CF2431">
        <w:rPr>
          <w:rFonts w:ascii="Times New Roman" w:hAnsi="Times New Roman" w:cs="Times New Roman"/>
          <w:sz w:val="24"/>
          <w:szCs w:val="24"/>
        </w:rPr>
        <w:t>.</w:t>
      </w:r>
      <w:r w:rsidR="00F97117">
        <w:rPr>
          <w:rFonts w:ascii="Times New Roman" w:hAnsi="Times New Roman" w:cs="Times New Roman"/>
          <w:sz w:val="24"/>
          <w:szCs w:val="24"/>
        </w:rPr>
        <w:t>12</w:t>
      </w:r>
      <w:r w:rsidRPr="00CF2431">
        <w:rPr>
          <w:rFonts w:ascii="Times New Roman" w:hAnsi="Times New Roman" w:cs="Times New Roman"/>
          <w:sz w:val="24"/>
          <w:szCs w:val="24"/>
        </w:rPr>
        <w:t>.20</w:t>
      </w:r>
      <w:r w:rsidR="00F97117">
        <w:rPr>
          <w:rFonts w:ascii="Times New Roman" w:hAnsi="Times New Roman" w:cs="Times New Roman"/>
          <w:sz w:val="24"/>
          <w:szCs w:val="24"/>
        </w:rPr>
        <w:t>20</w:t>
      </w:r>
      <w:r w:rsidRPr="00CF2431">
        <w:rPr>
          <w:rFonts w:ascii="Times New Roman" w:hAnsi="Times New Roman" w:cs="Times New Roman"/>
          <w:sz w:val="24"/>
          <w:szCs w:val="24"/>
        </w:rPr>
        <w:t>.</w:t>
      </w:r>
    </w:p>
    <w:p w14:paraId="01D27041" w14:textId="3CD5D46D" w:rsidR="00CF2431" w:rsidRPr="00CF2431" w:rsidRDefault="00CF2431" w:rsidP="00CF243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43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CF2431">
        <w:rPr>
          <w:rFonts w:ascii="Times New Roman" w:hAnsi="Times New Roman" w:cs="Times New Roman"/>
          <w:sz w:val="24"/>
          <w:szCs w:val="24"/>
        </w:rPr>
        <w:tab/>
        <w:t>ЗА - 1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2431">
        <w:rPr>
          <w:rFonts w:ascii="Times New Roman" w:hAnsi="Times New Roman" w:cs="Times New Roman"/>
          <w:sz w:val="24"/>
          <w:szCs w:val="24"/>
        </w:rPr>
        <w:t>, Против - 0, Воздержались - 0</w:t>
      </w:r>
    </w:p>
    <w:p w14:paraId="7A928961" w14:textId="62ED394D" w:rsidR="00CF2431" w:rsidRPr="00CF2431" w:rsidRDefault="00CF2431" w:rsidP="00CF243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AFB6FB" w14:textId="77777777" w:rsidR="00A733FE" w:rsidRDefault="00A733FE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40B10CF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65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8BCCEE3E-B5E4-4549-8E5E-1ABB6C74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579E7-3870-4FE2-968D-4AED549C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19</cp:revision>
  <cp:lastPrinted>2020-10-29T10:24:00Z</cp:lastPrinted>
  <dcterms:created xsi:type="dcterms:W3CDTF">2020-12-18T06:49:00Z</dcterms:created>
  <dcterms:modified xsi:type="dcterms:W3CDTF">2020-12-21T15:11:00Z</dcterms:modified>
</cp:coreProperties>
</file>